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D1298">
        <w:tc>
          <w:tcPr>
            <w:tcW w:w="5000" w:type="pct"/>
            <w:vAlign w:val="center"/>
            <w:hideMark/>
          </w:tcPr>
          <w:p w:rsidR="001D1298" w:rsidRDefault="007348F8" w:rsidP="00D436C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D436CF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2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D1298">
        <w:tc>
          <w:tcPr>
            <w:tcW w:w="5000" w:type="pct"/>
            <w:vAlign w:val="center"/>
            <w:hideMark/>
          </w:tcPr>
          <w:p w:rsidR="001D1298" w:rsidRDefault="007348F8" w:rsidP="005C6A5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работы </w:t>
            </w:r>
          </w:p>
        </w:tc>
      </w:tr>
      <w:tr w:rsidR="001D1298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51"/>
              <w:tblW w:w="3546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22"/>
            </w:tblGrid>
            <w:tr w:rsidR="005C6A54" w:rsidTr="005C6A54">
              <w:trPr>
                <w:trHeight w:val="984"/>
              </w:trPr>
              <w:tc>
                <w:tcPr>
                  <w:tcW w:w="0" w:type="auto"/>
                  <w:vAlign w:val="center"/>
                  <w:hideMark/>
                </w:tcPr>
                <w:p w:rsidR="005C6A54" w:rsidRDefault="005C6A54" w:rsidP="0095333F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</w:t>
                  </w:r>
                  <w:r w:rsidR="0095333F">
                    <w:rPr>
                      <w:rFonts w:eastAsia="Times New Roman"/>
                      <w:sz w:val="22"/>
                      <w:szCs w:val="22"/>
                      <w:u w:val="single"/>
                    </w:rPr>
                    <w:t>ЮЯ</w:t>
                  </w: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ЭС. Проект планировки и проект межевания территории</w:t>
                  </w:r>
                </w:p>
              </w:tc>
            </w:tr>
            <w:tr w:rsidR="005C6A54" w:rsidTr="005C6A54">
              <w:tc>
                <w:tcPr>
                  <w:tcW w:w="0" w:type="auto"/>
                  <w:vAlign w:val="center"/>
                  <w:hideMark/>
                </w:tcPr>
                <w:p w:rsidR="005C6A54" w:rsidRDefault="005C6A54" w:rsidP="00184EB8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1D1298" w:rsidRDefault="001D1298">
      <w:pPr>
        <w:rPr>
          <w:rFonts w:eastAsia="Times New Roman"/>
          <w:vanish/>
        </w:rPr>
      </w:pPr>
    </w:p>
    <w:p w:rsidR="001D1298" w:rsidRDefault="001D129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2790"/>
        <w:gridCol w:w="3493"/>
        <w:gridCol w:w="2637"/>
        <w:gridCol w:w="1217"/>
      </w:tblGrid>
      <w:tr w:rsidR="001D129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1D129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D129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Проект планировки территорий при площади проектируемой территории свыше 0,5 до 5 га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 xml:space="preserve">Полоса отвода </w:t>
            </w:r>
            <w:r w:rsidR="00A463B8">
              <w:rPr>
                <w:rFonts w:eastAsia="Times New Roman"/>
                <w:b/>
                <w:bCs/>
                <w:sz w:val="22"/>
                <w:szCs w:val="22"/>
              </w:rPr>
              <w:t>38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м. Длинна трассы </w:t>
            </w:r>
            <w:r w:rsidR="00A463B8">
              <w:rPr>
                <w:rFonts w:eastAsia="Times New Roman"/>
                <w:b/>
                <w:bCs/>
                <w:sz w:val="22"/>
                <w:szCs w:val="22"/>
              </w:rPr>
              <w:t>14,1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км.</w:t>
            </w:r>
          </w:p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 w:rsidP="00A463B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Территориальное планирование и планировка территорий. 2010 г. Раздел 2, Таблица 3. Проекты планировки территорий п.1</w:t>
            </w:r>
            <w:r>
              <w:rPr>
                <w:rFonts w:eastAsia="Times New Roman"/>
                <w:sz w:val="22"/>
                <w:szCs w:val="22"/>
              </w:rPr>
              <w:br/>
              <w:t>A=</w:t>
            </w:r>
            <w:r w:rsidR="0095333F">
              <w:rPr>
                <w:rFonts w:eastAsia="Times New Roman"/>
                <w:sz w:val="22"/>
                <w:szCs w:val="22"/>
              </w:rPr>
              <w:t>1496,98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 B=</w:t>
            </w:r>
            <w:r w:rsidR="0095333F">
              <w:rPr>
                <w:rFonts w:eastAsia="Times New Roman"/>
                <w:sz w:val="22"/>
                <w:szCs w:val="22"/>
              </w:rPr>
              <w:t>71,28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показ. Х=</w:t>
            </w:r>
            <w:r w:rsidR="00A463B8">
              <w:rPr>
                <w:rFonts w:eastAsia="Times New Roman"/>
                <w:sz w:val="22"/>
                <w:szCs w:val="22"/>
              </w:rPr>
              <w:t>54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</w:t>
            </w:r>
            <w:r w:rsidR="00A463B8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 w:rsidP="00A463B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(55880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+ 189640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r w:rsidR="00A463B8">
              <w:rPr>
                <w:rFonts w:eastAsia="Times New Roman"/>
                <w:sz w:val="22"/>
                <w:szCs w:val="22"/>
              </w:rPr>
              <w:t>54</w:t>
            </w:r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 w:rsidR="00A463B8">
              <w:rPr>
                <w:rFonts w:eastAsia="Times New Roman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* 1.0 * </w:t>
            </w:r>
            <w:r w:rsidR="00C753B9" w:rsidRPr="00C753B9">
              <w:rPr>
                <w:rFonts w:eastAsia="Times New Roman"/>
                <w:sz w:val="22"/>
                <w:szCs w:val="22"/>
              </w:rPr>
              <w:t>4.</w:t>
            </w:r>
            <w:r w:rsidR="00A463B8">
              <w:rPr>
                <w:rFonts w:eastAsia="Times New Roman"/>
                <w:sz w:val="22"/>
                <w:szCs w:val="22"/>
              </w:rPr>
              <w:t>8</w:t>
            </w:r>
            <w:r w:rsidR="00C753B9" w:rsidRPr="00C753B9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* 0.3 * 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4A171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2 977 730,45</w:t>
            </w: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Градостроительная документация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463B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463B8" w:rsidRDefault="00A463B8" w:rsidP="00A463B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463B8" w:rsidRDefault="00A463B8" w:rsidP="00A463B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 4кв.2021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г.к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463B8" w:rsidRDefault="00A463B8" w:rsidP="00A463B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4.82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463B8" w:rsidRDefault="00A463B8" w:rsidP="00A463B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463B8" w:rsidRDefault="00A463B8" w:rsidP="00A463B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Разработка проектов планировки территории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0.3</w:t>
            </w:r>
            <w:r>
              <w:rPr>
                <w:rFonts w:eastAsia="Times New Roman"/>
                <w:sz w:val="22"/>
                <w:szCs w:val="22"/>
              </w:rPr>
              <w:br/>
              <w:t>Письмо 19268-АП/08 от 20.07.2011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4A171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2 977 730,45</w:t>
            </w:r>
          </w:p>
        </w:tc>
      </w:tr>
      <w:tr w:rsidR="001D12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BB23CD">
            <w:pPr>
              <w:rPr>
                <w:rFonts w:eastAsia="Times New Roman"/>
                <w:bCs/>
                <w:sz w:val="22"/>
                <w:szCs w:val="22"/>
              </w:rPr>
            </w:pPr>
            <w:r w:rsidRPr="00BB23CD">
              <w:rPr>
                <w:rFonts w:eastAsia="Times New Roman"/>
                <w:bCs/>
                <w:sz w:val="22"/>
                <w:szCs w:val="22"/>
              </w:rPr>
              <w:t>Коэффициент дефлятор на 202</w:t>
            </w:r>
            <w:r w:rsidR="004A171E">
              <w:rPr>
                <w:rFonts w:eastAsia="Times New Roman"/>
                <w:bCs/>
                <w:sz w:val="22"/>
                <w:szCs w:val="22"/>
              </w:rPr>
              <w:t>2</w:t>
            </w:r>
            <w:r w:rsidRPr="00BB23CD">
              <w:rPr>
                <w:rFonts w:eastAsia="Times New Roman"/>
                <w:bCs/>
                <w:sz w:val="22"/>
                <w:szCs w:val="22"/>
              </w:rPr>
              <w:t xml:space="preserve"> г. – </w:t>
            </w:r>
            <w:r w:rsidR="004A171E" w:rsidRPr="00412C3A">
              <w:rPr>
                <w:rFonts w:eastAsia="Times New Roman"/>
                <w:sz w:val="22"/>
                <w:szCs w:val="22"/>
              </w:rPr>
              <w:t>2</w:t>
            </w:r>
            <w:r w:rsidR="004A171E">
              <w:rPr>
                <w:rFonts w:eastAsia="Times New Roman"/>
                <w:sz w:val="22"/>
                <w:szCs w:val="22"/>
              </w:rPr>
              <w:t>,</w:t>
            </w:r>
            <w:r w:rsidR="004A171E" w:rsidRPr="00412C3A">
              <w:rPr>
                <w:rFonts w:eastAsia="Times New Roman"/>
                <w:sz w:val="22"/>
                <w:szCs w:val="22"/>
              </w:rPr>
              <w:t>550178232724</w:t>
            </w:r>
            <w:r w:rsidR="004A171E">
              <w:rPr>
                <w:rFonts w:eastAsia="Times New Roman"/>
                <w:sz w:val="22"/>
                <w:szCs w:val="22"/>
              </w:rPr>
              <w:t xml:space="preserve"> </w:t>
            </w:r>
            <w:r w:rsidR="004A171E" w:rsidRPr="002B3698">
              <w:rPr>
                <w:rFonts w:eastAsia="Times New Roman"/>
                <w:bCs/>
                <w:sz w:val="22"/>
                <w:szCs w:val="22"/>
              </w:rPr>
              <w:t>%</w:t>
            </w:r>
          </w:p>
          <w:p w:rsidR="00BB23CD" w:rsidRP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4A171E">
            <w:pPr>
              <w:rPr>
                <w:rFonts w:eastAsia="Times New Roman"/>
                <w:sz w:val="22"/>
                <w:szCs w:val="22"/>
              </w:rPr>
            </w:pPr>
            <w:r w:rsidRPr="00412C3A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,</w:t>
            </w:r>
            <w:r w:rsidRPr="00412C3A">
              <w:rPr>
                <w:rFonts w:eastAsia="Times New Roman"/>
                <w:sz w:val="22"/>
                <w:szCs w:val="22"/>
              </w:rPr>
              <w:t>550178232724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BB23CD">
              <w:rPr>
                <w:rFonts w:eastAsia="Times New Roman"/>
                <w:sz w:val="22"/>
                <w:szCs w:val="22"/>
              </w:rPr>
              <w:t>%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Pr="00BB23CD" w:rsidRDefault="004A171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75 937,43</w:t>
            </w:r>
          </w:p>
        </w:tc>
      </w:tr>
      <w:tr w:rsidR="00BB23C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B23CD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  <w:p w:rsidR="00BB23CD" w:rsidRP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Pr="00BB23CD" w:rsidRDefault="004A171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3 053 667,88</w:t>
            </w:r>
          </w:p>
        </w:tc>
      </w:tr>
      <w:tr w:rsidR="004A171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171E" w:rsidRDefault="004A171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171E" w:rsidRPr="00BB23CD" w:rsidRDefault="004A171E" w:rsidP="004A171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с К по ранее реализованным договорам 0,7218849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171E" w:rsidRDefault="004A171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171E" w:rsidRDefault="004A171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171E" w:rsidRDefault="004A171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2 204 288,00</w:t>
            </w:r>
          </w:p>
        </w:tc>
      </w:tr>
    </w:tbl>
    <w:p w:rsidR="001D1298" w:rsidRDefault="001D129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322"/>
        <w:gridCol w:w="431"/>
        <w:gridCol w:w="4285"/>
        <w:gridCol w:w="1021"/>
        <w:gridCol w:w="879"/>
      </w:tblGrid>
      <w:tr w:rsidR="001D1298" w:rsidTr="005C6A54">
        <w:tc>
          <w:tcPr>
            <w:tcW w:w="1839" w:type="pct"/>
            <w:gridSpan w:val="2"/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3161" w:type="pct"/>
            <w:gridSpan w:val="4"/>
            <w:hideMark/>
          </w:tcPr>
          <w:p w:rsidR="001D1298" w:rsidRDefault="004A171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2 204 288,00</w:t>
            </w:r>
          </w:p>
        </w:tc>
      </w:tr>
      <w:tr w:rsidR="005C6A54" w:rsidTr="005C6A54">
        <w:trPr>
          <w:gridAfter w:val="1"/>
          <w:wAfter w:w="421" w:type="pct"/>
          <w:trHeight w:val="263"/>
        </w:trPr>
        <w:tc>
          <w:tcPr>
            <w:tcW w:w="1685" w:type="pct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95" w:type="pct"/>
            <w:gridSpan w:val="4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C6A54" w:rsidTr="005C6A54">
        <w:trPr>
          <w:gridAfter w:val="3"/>
          <w:wAfter w:w="2955" w:type="pct"/>
          <w:trHeight w:val="310"/>
        </w:trPr>
        <w:tc>
          <w:tcPr>
            <w:tcW w:w="0" w:type="auto"/>
            <w:gridSpan w:val="3"/>
            <w:vAlign w:val="center"/>
            <w:hideMark/>
          </w:tcPr>
          <w:p w:rsidR="005C6A54" w:rsidRDefault="005C6A5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C6A54" w:rsidTr="00EC1C83">
        <w:trPr>
          <w:gridAfter w:val="2"/>
          <w:wAfter w:w="908" w:type="pct"/>
          <w:trHeight w:val="263"/>
        </w:trPr>
        <w:tc>
          <w:tcPr>
            <w:tcW w:w="2045" w:type="pct"/>
            <w:gridSpan w:val="3"/>
            <w:vAlign w:val="center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047" w:type="pct"/>
            <w:vAlign w:val="center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C6A54" w:rsidTr="00EC1C83">
        <w:trPr>
          <w:gridAfter w:val="2"/>
          <w:wAfter w:w="908" w:type="pct"/>
          <w:trHeight w:val="800"/>
        </w:trPr>
        <w:tc>
          <w:tcPr>
            <w:tcW w:w="2045" w:type="pct"/>
            <w:gridSpan w:val="3"/>
            <w:vAlign w:val="center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7" w:type="pct"/>
            <w:vAlign w:val="center"/>
          </w:tcPr>
          <w:p w:rsidR="00AC26DA" w:rsidRDefault="00AC26D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C6A54" w:rsidTr="00EC1C83">
        <w:trPr>
          <w:gridAfter w:val="2"/>
          <w:wAfter w:w="908" w:type="pct"/>
          <w:trHeight w:val="263"/>
        </w:trPr>
        <w:tc>
          <w:tcPr>
            <w:tcW w:w="2045" w:type="pct"/>
            <w:gridSpan w:val="3"/>
            <w:vAlign w:val="center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7" w:type="pct"/>
            <w:vAlign w:val="center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C6A54" w:rsidTr="005C6A54">
        <w:trPr>
          <w:gridAfter w:val="2"/>
          <w:wAfter w:w="908" w:type="pct"/>
        </w:trPr>
        <w:tc>
          <w:tcPr>
            <w:tcW w:w="2045" w:type="pct"/>
            <w:gridSpan w:val="3"/>
            <w:vAlign w:val="center"/>
            <w:hideMark/>
          </w:tcPr>
          <w:p w:rsidR="005C6A54" w:rsidRDefault="005C6A5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47" w:type="pct"/>
            <w:vAlign w:val="center"/>
            <w:hideMark/>
          </w:tcPr>
          <w:p w:rsidR="005C6A54" w:rsidRDefault="005C6A5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7348F8" w:rsidRDefault="007348F8" w:rsidP="005C6A54">
      <w:pPr>
        <w:rPr>
          <w:rFonts w:eastAsia="Times New Roman"/>
        </w:rPr>
      </w:pPr>
    </w:p>
    <w:sectPr w:rsidR="007348F8" w:rsidSect="005C6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54"/>
    <w:rsid w:val="00094A64"/>
    <w:rsid w:val="001D1298"/>
    <w:rsid w:val="004A171E"/>
    <w:rsid w:val="005C6A54"/>
    <w:rsid w:val="007348F8"/>
    <w:rsid w:val="0095333F"/>
    <w:rsid w:val="00A463B8"/>
    <w:rsid w:val="00AC26DA"/>
    <w:rsid w:val="00BB23CD"/>
    <w:rsid w:val="00C753B9"/>
    <w:rsid w:val="00D436CF"/>
    <w:rsid w:val="00E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4309C5-A16E-42D0-BCB8-EC74E508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7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171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Цыганчук Ольга Владимировна</cp:lastModifiedBy>
  <cp:revision>5</cp:revision>
  <cp:lastPrinted>2022-06-07T01:21:00Z</cp:lastPrinted>
  <dcterms:created xsi:type="dcterms:W3CDTF">2022-06-06T03:57:00Z</dcterms:created>
  <dcterms:modified xsi:type="dcterms:W3CDTF">2022-06-09T00:48:00Z</dcterms:modified>
</cp:coreProperties>
</file>